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48" w:rsidRDefault="00B04A72" w:rsidP="00DE6148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-609600</wp:posOffset>
            </wp:positionH>
            <wp:positionV relativeFrom="margin">
              <wp:posOffset>-600075</wp:posOffset>
            </wp:positionV>
            <wp:extent cx="914400" cy="581025"/>
            <wp:effectExtent l="0" t="0" r="0" b="0"/>
            <wp:wrapSquare wrapText="bothSides"/>
            <wp:docPr id="2" name="Picture 1" descr="C:\Users\Jayne &amp; Dave\Desktop\AP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ne &amp; Dave\Desktop\APC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148">
        <w:rPr>
          <w:b/>
          <w:bCs/>
          <w:sz w:val="28"/>
          <w:szCs w:val="28"/>
        </w:rPr>
        <w:t>ALVECHURCH PARISH COUNCIL</w:t>
      </w:r>
    </w:p>
    <w:p w:rsidR="00DE6148" w:rsidRDefault="00DE6148" w:rsidP="0092370F">
      <w:pPr>
        <w:pStyle w:val="Default"/>
        <w:jc w:val="center"/>
      </w:pPr>
      <w:r>
        <w:rPr>
          <w:b/>
          <w:bCs/>
          <w:sz w:val="28"/>
          <w:szCs w:val="28"/>
        </w:rPr>
        <w:t>Subject Access Request Form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34"/>
        <w:gridCol w:w="3034"/>
        <w:gridCol w:w="3035"/>
      </w:tblGrid>
      <w:tr w:rsidR="00DE6148">
        <w:trPr>
          <w:trHeight w:val="120"/>
        </w:trPr>
        <w:tc>
          <w:tcPr>
            <w:tcW w:w="9103" w:type="dxa"/>
            <w:gridSpan w:val="3"/>
          </w:tcPr>
          <w:p w:rsidR="00DE6148" w:rsidRDefault="00DE6148" w:rsidP="00B04A72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Process to Action </w:t>
            </w:r>
          </w:p>
        </w:tc>
      </w:tr>
      <w:tr w:rsidR="00DE6148">
        <w:trPr>
          <w:trHeight w:val="1144"/>
        </w:trPr>
        <w:tc>
          <w:tcPr>
            <w:tcW w:w="9103" w:type="dxa"/>
            <w:gridSpan w:val="3"/>
          </w:tcPr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requester </w:t>
            </w:r>
          </w:p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(Method of communication) </w:t>
            </w:r>
          </w:p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Email Address </w:t>
            </w:r>
          </w:p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Phone number </w:t>
            </w:r>
          </w:p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Full Postal Address </w:t>
            </w:r>
          </w:p>
        </w:tc>
      </w:tr>
      <w:tr w:rsidR="00DE6148">
        <w:trPr>
          <w:trHeight w:val="120"/>
        </w:trPr>
        <w:tc>
          <w:tcPr>
            <w:tcW w:w="9103" w:type="dxa"/>
            <w:gridSpan w:val="3"/>
          </w:tcPr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Subject Access Request made </w:t>
            </w:r>
          </w:p>
        </w:tc>
      </w:tr>
      <w:tr w:rsidR="00DE6148">
        <w:trPr>
          <w:trHeight w:val="120"/>
        </w:trPr>
        <w:tc>
          <w:tcPr>
            <w:tcW w:w="3034" w:type="dxa"/>
          </w:tcPr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 the request made under the Data Protection Legislation </w:t>
            </w:r>
          </w:p>
        </w:tc>
        <w:tc>
          <w:tcPr>
            <w:tcW w:w="3034" w:type="dxa"/>
          </w:tcPr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</w:p>
        </w:tc>
        <w:tc>
          <w:tcPr>
            <w:tcW w:w="3034" w:type="dxa"/>
          </w:tcPr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</w:t>
            </w:r>
          </w:p>
        </w:tc>
      </w:tr>
      <w:tr w:rsidR="00DE6148">
        <w:trPr>
          <w:trHeight w:val="266"/>
        </w:trPr>
        <w:tc>
          <w:tcPr>
            <w:tcW w:w="9103" w:type="dxa"/>
            <w:gridSpan w:val="3"/>
          </w:tcPr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Subject Access Request action to be completed by </w:t>
            </w:r>
          </w:p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(One month after receipt time limit) </w:t>
            </w:r>
          </w:p>
        </w:tc>
      </w:tr>
      <w:tr w:rsidR="00DE6148">
        <w:trPr>
          <w:trHeight w:val="412"/>
        </w:trPr>
        <w:tc>
          <w:tcPr>
            <w:tcW w:w="3034" w:type="dxa"/>
          </w:tcPr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Extension to the date of reply requested </w:t>
            </w:r>
          </w:p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An extension of another two months is permissible provided it is communicated to the subject within the one month period) </w:t>
            </w:r>
          </w:p>
        </w:tc>
        <w:tc>
          <w:tcPr>
            <w:tcW w:w="3034" w:type="dxa"/>
          </w:tcPr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</w:p>
        </w:tc>
        <w:tc>
          <w:tcPr>
            <w:tcW w:w="3034" w:type="dxa"/>
          </w:tcPr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</w:t>
            </w:r>
          </w:p>
        </w:tc>
      </w:tr>
      <w:tr w:rsidR="00DE6148">
        <w:trPr>
          <w:trHeight w:val="120"/>
        </w:trPr>
        <w:tc>
          <w:tcPr>
            <w:tcW w:w="9103" w:type="dxa"/>
            <w:gridSpan w:val="3"/>
          </w:tcPr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Extension date advised to the Subject Requester and method of contact </w:t>
            </w:r>
          </w:p>
        </w:tc>
      </w:tr>
      <w:tr w:rsidR="00DE6148">
        <w:trPr>
          <w:trHeight w:val="2758"/>
        </w:trPr>
        <w:tc>
          <w:tcPr>
            <w:tcW w:w="9103" w:type="dxa"/>
            <w:gridSpan w:val="3"/>
          </w:tcPr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Identification must be proven from the below list: </w:t>
            </w:r>
          </w:p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Current UK/EEA Passport </w:t>
            </w:r>
          </w:p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UK Photo card Driving Licence (Full or Provisional) </w:t>
            </w:r>
          </w:p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EEA National Identity Card </w:t>
            </w:r>
          </w:p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Full UK Paper Driving Licence </w:t>
            </w:r>
          </w:p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State Benefits Entitlement Document </w:t>
            </w:r>
          </w:p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State Pension Entitlement Document </w:t>
            </w:r>
          </w:p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HMRC Tax Credit Document </w:t>
            </w:r>
          </w:p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Local Authority Benefit Document </w:t>
            </w:r>
          </w:p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State/Local Authority Educational Grant Document </w:t>
            </w:r>
          </w:p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HMRC Tax Notification Document </w:t>
            </w:r>
          </w:p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Disabled Driver’s Pass </w:t>
            </w:r>
          </w:p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Financial Statement issued by bank, building society or credit card company </w:t>
            </w:r>
          </w:p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Utility bill for supply of gas, electric, water or telephone landline </w:t>
            </w:r>
          </w:p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recent Mortgage Statement </w:t>
            </w:r>
          </w:p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recent council Tax Bill/Demand or Statement </w:t>
            </w:r>
          </w:p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Tenancy Agreement </w:t>
            </w:r>
          </w:p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Building Society Passbook which shows a transaction in the last 3 months and their address </w:t>
            </w:r>
          </w:p>
        </w:tc>
      </w:tr>
      <w:tr w:rsidR="00DE6148">
        <w:trPr>
          <w:trHeight w:val="120"/>
        </w:trPr>
        <w:tc>
          <w:tcPr>
            <w:tcW w:w="3034" w:type="dxa"/>
          </w:tcPr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Verification sought that the Subject Access request is substantiated </w:t>
            </w:r>
          </w:p>
        </w:tc>
        <w:tc>
          <w:tcPr>
            <w:tcW w:w="3034" w:type="dxa"/>
          </w:tcPr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</w:p>
        </w:tc>
        <w:tc>
          <w:tcPr>
            <w:tcW w:w="3034" w:type="dxa"/>
          </w:tcPr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</w:t>
            </w:r>
          </w:p>
        </w:tc>
      </w:tr>
      <w:tr w:rsidR="00DE6148">
        <w:trPr>
          <w:trHeight w:val="120"/>
        </w:trPr>
        <w:tc>
          <w:tcPr>
            <w:tcW w:w="3034" w:type="dxa"/>
          </w:tcPr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Verification received </w:t>
            </w:r>
          </w:p>
        </w:tc>
        <w:tc>
          <w:tcPr>
            <w:tcW w:w="3034" w:type="dxa"/>
          </w:tcPr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</w:p>
        </w:tc>
        <w:tc>
          <w:tcPr>
            <w:tcW w:w="3034" w:type="dxa"/>
          </w:tcPr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</w:t>
            </w:r>
          </w:p>
        </w:tc>
      </w:tr>
      <w:tr w:rsidR="00DE6148">
        <w:trPr>
          <w:trHeight w:val="120"/>
        </w:trPr>
        <w:tc>
          <w:tcPr>
            <w:tcW w:w="3034" w:type="dxa"/>
          </w:tcPr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Verification if the Council cannot provide the information requested </w:t>
            </w:r>
          </w:p>
        </w:tc>
        <w:tc>
          <w:tcPr>
            <w:tcW w:w="3034" w:type="dxa"/>
          </w:tcPr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</w:p>
        </w:tc>
        <w:tc>
          <w:tcPr>
            <w:tcW w:w="3034" w:type="dxa"/>
          </w:tcPr>
          <w:p w:rsidR="00DE6148" w:rsidRDefault="00DE61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</w:t>
            </w:r>
          </w:p>
        </w:tc>
      </w:tr>
    </w:tbl>
    <w:p w:rsidR="00FA1B82" w:rsidRDefault="00FA1B82"/>
    <w:sectPr w:rsidR="00FA1B82" w:rsidSect="00FA1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E6148"/>
    <w:rsid w:val="00376356"/>
    <w:rsid w:val="005B3C68"/>
    <w:rsid w:val="0092370F"/>
    <w:rsid w:val="00B04A72"/>
    <w:rsid w:val="00DE6148"/>
    <w:rsid w:val="00FA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1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&amp; Dave</dc:creator>
  <cp:lastModifiedBy>Jayne &amp; Dave</cp:lastModifiedBy>
  <cp:revision>3</cp:revision>
  <dcterms:created xsi:type="dcterms:W3CDTF">2020-03-23T16:04:00Z</dcterms:created>
  <dcterms:modified xsi:type="dcterms:W3CDTF">2020-04-29T08:50:00Z</dcterms:modified>
</cp:coreProperties>
</file>